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03A" w:rsidRDefault="0032303A" w:rsidP="0032303A">
      <w:pPr>
        <w:spacing w:after="0" w:line="240" w:lineRule="auto"/>
        <w:jc w:val="both"/>
      </w:pPr>
      <w:r>
        <w:rPr>
          <w:b/>
          <w:i/>
        </w:rPr>
        <w:t>Можно ли вернуть полную стоимость авиабилета при мобилизации или заключении контракта?</w:t>
      </w:r>
    </w:p>
    <w:p w:rsidR="0032303A" w:rsidRDefault="0032303A" w:rsidP="0032303A">
      <w:pPr>
        <w:spacing w:after="0" w:line="240" w:lineRule="auto"/>
      </w:pPr>
    </w:p>
    <w:p w:rsidR="0032303A" w:rsidRDefault="0032303A" w:rsidP="0032303A">
      <w:pPr>
        <w:spacing w:after="0" w:line="240" w:lineRule="auto"/>
        <w:jc w:val="both"/>
      </w:pPr>
      <w:r>
        <w:rPr>
          <w:i/>
        </w:rPr>
        <w:t>На ваш вопрос отвечает помощник прокурора Челно-Вершинского района Самарской области.</w:t>
      </w:r>
    </w:p>
    <w:p w:rsidR="0032303A" w:rsidRDefault="0032303A" w:rsidP="0032303A">
      <w:pPr>
        <w:spacing w:after="0" w:line="240" w:lineRule="auto"/>
      </w:pPr>
    </w:p>
    <w:p w:rsidR="0032303A" w:rsidRDefault="0032303A" w:rsidP="0032303A">
      <w:pPr>
        <w:spacing w:after="225" w:line="240" w:lineRule="auto"/>
        <w:ind w:firstLine="709"/>
        <w:jc w:val="both"/>
      </w:pPr>
      <w:r>
        <w:t>С 1 сентября 2026 года расширяются случаи, когда отказ пассажира от воздушной перевозки признается вынужденным. Изменения внесены Федеральным законом от 08.03.2026 № 49-ФЗ.</w:t>
      </w:r>
    </w:p>
    <w:p w:rsidR="0032303A" w:rsidRDefault="0032303A" w:rsidP="0032303A">
      <w:pPr>
        <w:spacing w:after="225" w:line="240" w:lineRule="auto"/>
        <w:ind w:firstLine="709"/>
        <w:jc w:val="both"/>
      </w:pPr>
      <w:r>
        <w:t>Пассажир вправе потребовать возврата всей провозной платы, если он отказывается от перелета в связи с призывом на военную службу по мобилизации, а также в ряде случаев заключения предусмотренных законом контрактов о прохождении военной службы или добровольном содействии Вооруженным Силам Российской Федерации либо войскам национальной гвардии.</w:t>
      </w:r>
    </w:p>
    <w:p w:rsidR="0032303A" w:rsidRDefault="0032303A" w:rsidP="0032303A">
      <w:pPr>
        <w:spacing w:after="225" w:line="240" w:lineRule="auto"/>
        <w:ind w:firstLine="709"/>
        <w:jc w:val="both"/>
      </w:pPr>
      <w:r>
        <w:t>Для получения полного возврата необходимо документально подтвердить соответствующее обстоятельство в порядке, установленном Правительством Российской Федерации.</w:t>
      </w:r>
    </w:p>
    <w:p w:rsidR="0032303A" w:rsidRDefault="0032303A" w:rsidP="0032303A">
      <w:pPr>
        <w:spacing w:after="225" w:line="240" w:lineRule="auto"/>
        <w:ind w:firstLine="709"/>
        <w:jc w:val="both"/>
      </w:pPr>
      <w:r>
        <w:t>Кроме того, авиакомпания должна быть уведомлена об отказе от перевозки до окончания регистрации на рейс.</w:t>
      </w:r>
    </w:p>
    <w:p w:rsidR="0032303A" w:rsidRDefault="0032303A" w:rsidP="0032303A">
      <w:pPr>
        <w:spacing w:after="225" w:line="240" w:lineRule="auto"/>
        <w:ind w:firstLine="709"/>
        <w:jc w:val="both"/>
      </w:pPr>
      <w:r>
        <w:t>Если указанные условия соблюдены, отказ считается вынужденным, что дает пассажиру право на возврат провозной платы независимо от обычных условий тарифа о возвратности билета.</w:t>
      </w:r>
    </w:p>
    <w:p w:rsidR="00F13A49" w:rsidRDefault="00F13A49">
      <w:bookmarkStart w:id="0" w:name="_GoBack"/>
      <w:bookmarkEnd w:id="0"/>
    </w:p>
    <w:sectPr w:rsidR="00F13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6EF"/>
    <w:rsid w:val="002906EF"/>
    <w:rsid w:val="0032303A"/>
    <w:rsid w:val="00F1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BF3B6"/>
  <w15:chartTrackingRefBased/>
  <w15:docId w15:val="{9BA36982-1FAE-405A-912A-52AB28597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03A"/>
    <w:pPr>
      <w:spacing w:after="200" w:line="276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2</cp:revision>
  <dcterms:created xsi:type="dcterms:W3CDTF">2026-08-31T11:47:00Z</dcterms:created>
  <dcterms:modified xsi:type="dcterms:W3CDTF">2026-08-31T11:47:00Z</dcterms:modified>
</cp:coreProperties>
</file>