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D42" w:rsidRDefault="005E1D42" w:rsidP="005E1D42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5E1D42" w:rsidRDefault="005E1D42" w:rsidP="005E1D42">
      <w:pPr>
        <w:spacing w:after="0" w:line="240" w:lineRule="auto"/>
      </w:pPr>
    </w:p>
    <w:p w:rsidR="005E1D42" w:rsidRDefault="005E1D42" w:rsidP="005E1D42">
      <w:pPr>
        <w:spacing w:after="225" w:line="240" w:lineRule="auto"/>
        <w:ind w:firstLine="709"/>
        <w:jc w:val="both"/>
      </w:pPr>
      <w:r>
        <w:t>С 5 сентября 2026 года уточняется порядок доступа граждан к сведениям государственного информационного ресурса регистрационного учета по месту пребывания и месту жительства. Изменения внесены постановлением Правительства Российской Федерации от 01.08.2026 № 964.</w:t>
      </w:r>
    </w:p>
    <w:p w:rsidR="005E1D42" w:rsidRDefault="005E1D42" w:rsidP="005E1D42">
      <w:pPr>
        <w:spacing w:after="225" w:line="240" w:lineRule="auto"/>
        <w:ind w:firstLine="709"/>
        <w:jc w:val="both"/>
      </w:pPr>
      <w:r>
        <w:t xml:space="preserve">Собственник жилого помещения вправе получать содержащиеся в базе регистрационного учета сведения о лицах, зарегистрированных по месту пребывания или по месту жительства в принадлежащем ему помещении, без получения согласия этих лиц. Такая информация может предоставляться в том числе через портал </w:t>
      </w:r>
      <w:proofErr w:type="spellStart"/>
      <w:r>
        <w:t>Госуслуг</w:t>
      </w:r>
      <w:proofErr w:type="spellEnd"/>
      <w:r>
        <w:t>.</w:t>
      </w:r>
    </w:p>
    <w:p w:rsidR="005E1D42" w:rsidRDefault="005E1D42" w:rsidP="005E1D42">
      <w:pPr>
        <w:spacing w:after="225" w:line="240" w:lineRule="auto"/>
        <w:ind w:firstLine="709"/>
        <w:jc w:val="both"/>
      </w:pPr>
      <w:r>
        <w:t>Кроме того, гражданин вправе знакомиться с информацией о собственной регистрации, о регистрации несовершеннолетнего или недееспособного лица, законным представителем которого он является, а также об умершем родственнике, если гражданин является его наследником.</w:t>
      </w:r>
    </w:p>
    <w:p w:rsidR="005E1D42" w:rsidRDefault="005E1D42" w:rsidP="005E1D42">
      <w:pPr>
        <w:spacing w:after="225" w:line="240" w:lineRule="auto"/>
        <w:ind w:firstLine="709"/>
        <w:jc w:val="both"/>
      </w:pPr>
      <w:r>
        <w:t>При выявлении ошибки гражданин вправе требовать изменения или исправления сведений в установленном порядке.</w:t>
      </w:r>
    </w:p>
    <w:p w:rsidR="00F13A49" w:rsidRDefault="005E1D42" w:rsidP="005E1D42">
      <w:r>
        <w:t xml:space="preserve">Новое регулирование повышает доступность регистрационной информации для собственников и позволяет </w:t>
      </w:r>
      <w:proofErr w:type="spellStart"/>
      <w:r>
        <w:t>оперативнее</w:t>
      </w:r>
      <w:proofErr w:type="spellEnd"/>
      <w:r>
        <w:t xml:space="preserve"> выявлять случаи сохранения регистрации лиц, которые фактически утратили основания для проживания в помещении.</w:t>
      </w:r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B48"/>
    <w:rsid w:val="005E1D42"/>
    <w:rsid w:val="00CC6B48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FACAE-C488-4B08-ADE1-38F9A6606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42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2026-08-31T11:29:00Z</dcterms:created>
  <dcterms:modified xsi:type="dcterms:W3CDTF">2026-08-31T11:30:00Z</dcterms:modified>
</cp:coreProperties>
</file>